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20ED2">
        <w:rPr>
          <w:rFonts w:ascii="Times New Roman" w:hAnsi="Times New Roman" w:cs="Times New Roman"/>
          <w:b/>
          <w:sz w:val="20"/>
          <w:szCs w:val="24"/>
        </w:rPr>
        <w:t>Приложение №</w:t>
      </w:r>
      <w:r w:rsidR="0063266D">
        <w:rPr>
          <w:rFonts w:ascii="Times New Roman" w:hAnsi="Times New Roman" w:cs="Times New Roman"/>
          <w:b/>
          <w:sz w:val="20"/>
          <w:szCs w:val="24"/>
        </w:rPr>
        <w:t>6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к Договору №</w:t>
      </w:r>
      <w:r w:rsidR="00B47D11">
        <w:rPr>
          <w:rFonts w:ascii="Times New Roman" w:hAnsi="Times New Roman" w:cs="Times New Roman"/>
          <w:sz w:val="20"/>
          <w:szCs w:val="24"/>
        </w:rPr>
        <w:t>_______</w:t>
      </w:r>
      <w:r w:rsidRPr="00120ED2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от _________________</w:t>
      </w:r>
    </w:p>
    <w:p w:rsidR="00120ED2" w:rsidRDefault="00120ED2" w:rsidP="00077B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E6CD0">
        <w:rPr>
          <w:rFonts w:ascii="Times New Roman" w:hAnsi="Times New Roman" w:cs="Times New Roman"/>
          <w:b/>
          <w:sz w:val="28"/>
          <w:szCs w:val="24"/>
        </w:rPr>
        <w:t xml:space="preserve">Перечень </w:t>
      </w:r>
      <w:r w:rsidR="00D97EAA">
        <w:rPr>
          <w:rFonts w:ascii="Times New Roman" w:hAnsi="Times New Roman" w:cs="Times New Roman"/>
          <w:b/>
          <w:sz w:val="28"/>
          <w:szCs w:val="24"/>
        </w:rPr>
        <w:t xml:space="preserve">критериев </w:t>
      </w:r>
      <w:r w:rsidRPr="00FE6CD0">
        <w:rPr>
          <w:rFonts w:ascii="Times New Roman" w:hAnsi="Times New Roman" w:cs="Times New Roman"/>
          <w:b/>
          <w:sz w:val="28"/>
          <w:szCs w:val="24"/>
        </w:rPr>
        <w:t>снижения стоимости</w:t>
      </w:r>
    </w:p>
    <w:p w:rsidR="00FE6CD0" w:rsidRP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077B9E" w:rsidRPr="00FE6CD0" w:rsidRDefault="00077B9E" w:rsidP="00445360">
      <w:pPr>
        <w:spacing w:line="240" w:lineRule="auto"/>
        <w:ind w:left="-142" w:firstLine="850"/>
        <w:rPr>
          <w:rFonts w:ascii="Times New Roman" w:hAnsi="Times New Roman" w:cs="Times New Roman"/>
          <w:szCs w:val="24"/>
        </w:rPr>
      </w:pPr>
      <w:r w:rsidRPr="00FE6CD0">
        <w:rPr>
          <w:rFonts w:ascii="Times New Roman" w:hAnsi="Times New Roman" w:cs="Times New Roman"/>
          <w:szCs w:val="24"/>
        </w:rPr>
        <w:t xml:space="preserve">При оценке качества </w:t>
      </w:r>
      <w:r w:rsidR="00FE6CD0" w:rsidRPr="00FE6CD0">
        <w:rPr>
          <w:rFonts w:ascii="Times New Roman" w:hAnsi="Times New Roman" w:cs="Times New Roman"/>
          <w:szCs w:val="24"/>
        </w:rPr>
        <w:t>оказанных услуг</w:t>
      </w:r>
      <w:r w:rsidRPr="00FE6CD0">
        <w:rPr>
          <w:rFonts w:ascii="Times New Roman" w:hAnsi="Times New Roman" w:cs="Times New Roman"/>
          <w:szCs w:val="24"/>
        </w:rPr>
        <w:t xml:space="preserve"> за отчетный период Стороны договорились применять Шкалу оценки качества </w:t>
      </w:r>
      <w:r w:rsidR="00FE6CD0" w:rsidRPr="00FE6CD0">
        <w:rPr>
          <w:rFonts w:ascii="Times New Roman" w:hAnsi="Times New Roman" w:cs="Times New Roman"/>
          <w:szCs w:val="24"/>
        </w:rPr>
        <w:t>услуг</w:t>
      </w:r>
      <w:r w:rsidRPr="00FE6CD0">
        <w:rPr>
          <w:rFonts w:ascii="Times New Roman" w:hAnsi="Times New Roman" w:cs="Times New Roman"/>
          <w:szCs w:val="24"/>
        </w:rPr>
        <w:t xml:space="preserve"> при определении стоимости работ</w:t>
      </w:r>
      <w:r w:rsidR="00FE6CD0">
        <w:rPr>
          <w:rFonts w:ascii="Times New Roman" w:hAnsi="Times New Roman" w:cs="Times New Roman"/>
          <w:szCs w:val="24"/>
        </w:rPr>
        <w:t xml:space="preserve"> согласно таблицам № 1 и № 2:</w:t>
      </w:r>
    </w:p>
    <w:p w:rsidR="00FE6CD0" w:rsidRPr="00445360" w:rsidRDefault="00FE6CD0" w:rsidP="00445360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4"/>
        </w:rPr>
      </w:pPr>
      <w:r w:rsidRPr="00445360">
        <w:rPr>
          <w:rFonts w:ascii="Times New Roman" w:hAnsi="Times New Roman" w:cs="Times New Roman"/>
          <w:b/>
          <w:sz w:val="20"/>
          <w:szCs w:val="24"/>
        </w:rPr>
        <w:t>Таблица № 1: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806"/>
        <w:gridCol w:w="2410"/>
        <w:gridCol w:w="3260"/>
      </w:tblGrid>
      <w:tr w:rsidR="00DB7918" w:rsidRPr="00583664" w:rsidTr="00104949">
        <w:tc>
          <w:tcPr>
            <w:tcW w:w="51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№ п</w:t>
            </w:r>
            <w:r w:rsidR="0063266D"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/</w:t>
            </w: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п</w:t>
            </w:r>
          </w:p>
        </w:tc>
        <w:tc>
          <w:tcPr>
            <w:tcW w:w="880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отклонений от проекта и технологий</w:t>
            </w:r>
          </w:p>
        </w:tc>
        <w:tc>
          <w:tcPr>
            <w:tcW w:w="2410" w:type="dxa"/>
            <w:vAlign w:val="center"/>
          </w:tcPr>
          <w:p w:rsidR="00077B9E" w:rsidRPr="00FE6CD0" w:rsidRDefault="006E290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стоимости</w:t>
            </w:r>
          </w:p>
        </w:tc>
        <w:tc>
          <w:tcPr>
            <w:tcW w:w="3260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DB7918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Общие нарушения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недостоверной информации Заказчику, либо привлеченному Подрядчику, повлекшее за собой возникновение аварийной ситуации по скважине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104949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880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Неисполнение распоряжений Заказчика</w:t>
            </w:r>
          </w:p>
        </w:tc>
        <w:tc>
          <w:tcPr>
            <w:tcW w:w="2410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3260" w:type="dxa"/>
            <w:vAlign w:val="center"/>
          </w:tcPr>
          <w:p w:rsidR="00077B9E" w:rsidRPr="00583664" w:rsidRDefault="0083596A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Мобилизация неполного минимального перечня аппаратуры (согласно Приложений №1.1 и 1.2 к Договору)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06" w:type="dxa"/>
            <w:vAlign w:val="center"/>
          </w:tcPr>
          <w:p w:rsidR="00A76C33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Отступление от «Инструкции по топографо-геодезическому и навигационному обеспечению геологоразведочных работ», Новосибирск, 1997г.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6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06" w:type="dxa"/>
            <w:vAlign w:val="center"/>
          </w:tcPr>
          <w:p w:rsidR="00A76C33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Нарушение пунктов требований РД 153-39.0-072-01</w:t>
            </w:r>
          </w:p>
        </w:tc>
        <w:tc>
          <w:tcPr>
            <w:tcW w:w="241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60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A76C33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ГИРС в открытом стволе ПГИ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806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Прострелочно-взрывные работы: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дизайна перфорационной системы, установленного производителем зарядов. Дизайном считается совокупность следующих параметров перфорационных систем, указанных в сертификате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или сертификате 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 w:rsidRPr="005836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марки/типы зарядов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фазировки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зарядов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плотности перфорации (зарядов на 1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метр)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 несоблюдение которых опасно для жизни и здоровья людей. Данные нарушения включают, но не ограничиваются: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проведение ПВР без лубрикатора, вопреки заявке;</w:t>
            </w:r>
          </w:p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- применение неисправных лубрикаторов;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Отсутствие механического датчика натяжения кабеля на ЛПС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перфорационн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работ без контроля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привзяки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ЛМ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9FD">
              <w:rPr>
                <w:rFonts w:ascii="Times New Roman" w:hAnsi="Times New Roman" w:cs="Times New Roman"/>
                <w:sz w:val="20"/>
                <w:szCs w:val="20"/>
              </w:rPr>
              <w:t>Работы не оплачиваются.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Застрявший или оставленный в скважине корпус перфоратора по вине Подрядчика, что устанавливается решением технической комиссии, включающей представителей Заказчика и Подрядчика. 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Работы не оплачиваются. Оплата </w:t>
            </w:r>
            <w:proofErr w:type="spellStart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ловильных</w:t>
            </w:r>
            <w:proofErr w:type="spellEnd"/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работ и простоя бригады испытания</w:t>
            </w:r>
          </w:p>
        </w:tc>
      </w:tr>
      <w:tr w:rsidR="00A76C33" w:rsidRPr="00583664" w:rsidTr="00104949">
        <w:tc>
          <w:tcPr>
            <w:tcW w:w="51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8806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Отстрел на глубине, не соответствующей той, которая указана в заявке.</w:t>
            </w:r>
          </w:p>
        </w:tc>
        <w:tc>
          <w:tcPr>
            <w:tcW w:w="241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Работы не оплачиваются.</w:t>
            </w:r>
          </w:p>
          <w:p w:rsidR="00A76C33" w:rsidRPr="00583664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Оплата Подрядчиком работ по РИР</w:t>
            </w:r>
          </w:p>
        </w:tc>
      </w:tr>
    </w:tbl>
    <w:p w:rsidR="00FE6CD0" w:rsidRDefault="00FE6CD0"/>
    <w:p w:rsidR="00FE6CD0" w:rsidRDefault="00FE6CD0"/>
    <w:p w:rsidR="00104949" w:rsidRPr="00445360" w:rsidRDefault="00FE6CD0" w:rsidP="00445360">
      <w:pPr>
        <w:spacing w:after="0"/>
        <w:ind w:left="-142"/>
        <w:rPr>
          <w:rFonts w:ascii="Times New Roman" w:hAnsi="Times New Roman" w:cs="Times New Roman"/>
          <w:b/>
          <w:sz w:val="20"/>
        </w:rPr>
      </w:pPr>
      <w:r w:rsidRPr="00445360">
        <w:rPr>
          <w:rFonts w:ascii="Times New Roman" w:hAnsi="Times New Roman" w:cs="Times New Roman"/>
          <w:b/>
          <w:sz w:val="20"/>
        </w:rPr>
        <w:t>Таблица № 2: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829"/>
        <w:gridCol w:w="3969"/>
        <w:gridCol w:w="4678"/>
      </w:tblGrid>
      <w:tr w:rsidR="00104949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104949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2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Вид исследования, работ, пр. действия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Нарушение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104949" w:rsidRPr="00104949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49">
              <w:rPr>
                <w:rFonts w:ascii="Times New Roman" w:hAnsi="Times New Roman" w:cs="Times New Roman"/>
                <w:b/>
                <w:sz w:val="20"/>
              </w:rPr>
              <w:t>Снижение стоимости</w:t>
            </w:r>
          </w:p>
        </w:tc>
      </w:tr>
      <w:tr w:rsidR="00B82ADB" w:rsidRPr="00583664" w:rsidTr="000D530C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82ADB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Общие исследования при бурении и креплении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ГК, ННК, ГГК-п (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лп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>), АК, ИК-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многозондовый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, СГК, ЯМК, АКШ (моно- и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кроссдиполный</w:t>
            </w:r>
            <w:proofErr w:type="spellEnd"/>
            <w:r w:rsidRPr="00B82ADB">
              <w:rPr>
                <w:rFonts w:ascii="Times New Roman" w:hAnsi="Times New Roman" w:cs="Times New Roman"/>
                <w:sz w:val="20"/>
              </w:rPr>
              <w:t xml:space="preserve">), </w:t>
            </w:r>
            <w:proofErr w:type="spellStart"/>
            <w:r w:rsidRPr="00B82ADB">
              <w:rPr>
                <w:rFonts w:ascii="Times New Roman" w:hAnsi="Times New Roman" w:cs="Times New Roman"/>
                <w:sz w:val="20"/>
              </w:rPr>
              <w:t>микроимиджер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Отсутствие в более чем 20% заявленного интервала кондиционной записи любого метода;</w:t>
            </w:r>
            <w:r w:rsidR="00DB79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Просроченная калибровка прибора;</w:t>
            </w:r>
          </w:p>
        </w:tc>
        <w:tc>
          <w:tcPr>
            <w:tcW w:w="4678" w:type="dxa"/>
            <w:vMerge w:val="restart"/>
            <w:vAlign w:val="center"/>
          </w:tcPr>
          <w:p w:rsidR="00B82ADB" w:rsidRPr="00583664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sz w:val="20"/>
                <w:szCs w:val="20"/>
              </w:rPr>
              <w:t>Запись признается «браком» и не оплачивается. Время, затраченное на проведение каротажа, признается непроизводительным и является простоем Заказчика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D530C" w:rsidRPr="00583664" w:rsidTr="00FE6CD0">
        <w:tc>
          <w:tcPr>
            <w:tcW w:w="516" w:type="dxa"/>
            <w:vAlign w:val="center"/>
          </w:tcPr>
          <w:p w:rsid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829" w:type="dxa"/>
            <w:vAlign w:val="center"/>
          </w:tcPr>
          <w:p w:rsidR="00B82ADB" w:rsidRPr="00B82ADB" w:rsidRDefault="00B82ADB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82ADB">
              <w:rPr>
                <w:rFonts w:ascii="Times New Roman" w:hAnsi="Times New Roman" w:cs="Times New Roman"/>
                <w:sz w:val="20"/>
              </w:rPr>
              <w:t>Остальные методы, в т.ч. контроль цементирования.</w:t>
            </w:r>
          </w:p>
        </w:tc>
        <w:tc>
          <w:tcPr>
            <w:tcW w:w="3969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B82ADB" w:rsidRPr="00583664" w:rsidRDefault="00B82ADB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DB7918" w:rsidRPr="00B82ADB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DB7918" w:rsidRPr="00583664" w:rsidRDefault="00DB7918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ADB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Исследования при ПВР и испытании</w:t>
            </w:r>
          </w:p>
        </w:tc>
      </w:tr>
      <w:tr w:rsidR="00DB7918" w:rsidRPr="00583664" w:rsidTr="00FE6CD0">
        <w:trPr>
          <w:trHeight w:val="994"/>
        </w:trPr>
        <w:tc>
          <w:tcPr>
            <w:tcW w:w="516" w:type="dxa"/>
            <w:vAlign w:val="center"/>
          </w:tcPr>
          <w:p w:rsid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829" w:type="dxa"/>
            <w:vAlign w:val="center"/>
          </w:tcPr>
          <w:p w:rsidR="00353854" w:rsidRPr="00353854" w:rsidRDefault="00353854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 xml:space="preserve">ПГИ в интервалах испытания, в интервалах определения технического состояния скважины и заколонных перетоков (термометрия, механическая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расходометрия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низкодебитная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 и высокодебитная), СТД, ГК, ЛМ,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влагометрия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353854">
              <w:rPr>
                <w:rFonts w:ascii="Times New Roman" w:hAnsi="Times New Roman" w:cs="Times New Roman"/>
                <w:sz w:val="20"/>
              </w:rPr>
              <w:t>резистивиметрия</w:t>
            </w:r>
            <w:proofErr w:type="spellEnd"/>
            <w:r w:rsidRPr="00353854">
              <w:rPr>
                <w:rFonts w:ascii="Times New Roman" w:hAnsi="Times New Roman" w:cs="Times New Roman"/>
                <w:sz w:val="20"/>
              </w:rPr>
              <w:t>).  КВД/ КВУ.</w:t>
            </w:r>
          </w:p>
        </w:tc>
        <w:tc>
          <w:tcPr>
            <w:tcW w:w="3969" w:type="dxa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в более чем 20% заявленного интервала кондиционной записи любого метода;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53854">
              <w:rPr>
                <w:rFonts w:ascii="Times New Roman" w:hAnsi="Times New Roman" w:cs="Times New Roman"/>
                <w:sz w:val="20"/>
              </w:rPr>
              <w:t>Просроченная калибровка любого прибора;</w:t>
            </w:r>
          </w:p>
        </w:tc>
        <w:tc>
          <w:tcPr>
            <w:tcW w:w="4678" w:type="dxa"/>
          </w:tcPr>
          <w:p w:rsidR="00353854" w:rsidRPr="00353854" w:rsidRDefault="00353854" w:rsidP="00353F6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Запись признается «браком».</w:t>
            </w:r>
            <w:r w:rsidR="00353F64" w:rsidRPr="00B82ADB">
              <w:rPr>
                <w:rFonts w:ascii="Times New Roman" w:hAnsi="Times New Roman" w:cs="Times New Roman"/>
                <w:sz w:val="20"/>
                <w:szCs w:val="20"/>
              </w:rPr>
              <w:t xml:space="preserve"> Время, затраченное на проведение каротажа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 xml:space="preserve"> и ожидания интерпретации материалов</w:t>
            </w:r>
            <w:r w:rsidR="00353F64" w:rsidRPr="00B82ADB">
              <w:rPr>
                <w:rFonts w:ascii="Times New Roman" w:hAnsi="Times New Roman" w:cs="Times New Roman"/>
                <w:sz w:val="20"/>
                <w:szCs w:val="20"/>
              </w:rPr>
              <w:t>, признается непроизводительным и является простоем Заказчика</w:t>
            </w:r>
            <w:r w:rsidR="00353F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6CD0" w:rsidRPr="00583664" w:rsidTr="00FE6CD0">
        <w:trPr>
          <w:trHeight w:val="1114"/>
        </w:trPr>
        <w:tc>
          <w:tcPr>
            <w:tcW w:w="516" w:type="dxa"/>
            <w:vMerge w:val="restart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829" w:type="dxa"/>
            <w:vMerge w:val="restart"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104949">
              <w:rPr>
                <w:rFonts w:ascii="Times New Roman" w:hAnsi="Times New Roman" w:cs="Times New Roman"/>
                <w:sz w:val="20"/>
              </w:rPr>
              <w:t>ПВР</w:t>
            </w: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Перфорация вне заданного интервала</w:t>
            </w:r>
          </w:p>
        </w:tc>
        <w:tc>
          <w:tcPr>
            <w:tcW w:w="4678" w:type="dxa"/>
          </w:tcPr>
          <w:p w:rsidR="00FE6CD0" w:rsidRPr="00FE6CD0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- 10% от стоимости услуг по заявки за каждые 0,5 метра вне заданного интервала (отсутствия перфорации в заданном интервале).</w:t>
            </w:r>
          </w:p>
        </w:tc>
      </w:tr>
      <w:tr w:rsidR="00FE6CD0" w:rsidRPr="00583664" w:rsidTr="00FE6CD0">
        <w:trPr>
          <w:trHeight w:val="618"/>
        </w:trPr>
        <w:tc>
          <w:tcPr>
            <w:tcW w:w="516" w:type="dxa"/>
            <w:vMerge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9" w:type="dxa"/>
            <w:vMerge/>
            <w:vAlign w:val="center"/>
          </w:tcPr>
          <w:p w:rsidR="00FE6CD0" w:rsidRPr="00353854" w:rsidRDefault="00FE6CD0" w:rsidP="00FE6CD0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FE6CD0" w:rsidRPr="00FE6CD0" w:rsidRDefault="00FE6CD0" w:rsidP="00FE6CD0">
            <w:pPr>
              <w:rPr>
                <w:rFonts w:ascii="Times New Roman" w:hAnsi="Times New Roman" w:cs="Times New Roman"/>
                <w:sz w:val="20"/>
              </w:rPr>
            </w:pPr>
            <w:r w:rsidRPr="00FE6CD0">
              <w:rPr>
                <w:rFonts w:ascii="Times New Roman" w:hAnsi="Times New Roman" w:cs="Times New Roman"/>
                <w:sz w:val="20"/>
              </w:rPr>
              <w:t>Отказ перфоратора в скважине</w:t>
            </w:r>
          </w:p>
        </w:tc>
        <w:tc>
          <w:tcPr>
            <w:tcW w:w="4678" w:type="dxa"/>
          </w:tcPr>
          <w:p w:rsidR="00FE6CD0" w:rsidRPr="0037417E" w:rsidRDefault="0037417E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7417E">
              <w:rPr>
                <w:rFonts w:ascii="Times New Roman" w:hAnsi="Times New Roman" w:cs="Times New Roman"/>
                <w:sz w:val="20"/>
              </w:rPr>
              <w:t>Операция считается «браком» и признается НПВ. Исполнитель возмещает все понесенные затраты Заказчика, связанные с этим НПВ.</w:t>
            </w:r>
          </w:p>
        </w:tc>
      </w:tr>
      <w:tr w:rsidR="00353854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353854" w:rsidRPr="00353854" w:rsidRDefault="00104949" w:rsidP="0010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353854" w:rsidRPr="00353854" w:rsidRDefault="00353854" w:rsidP="00104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Все виды исследований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829" w:type="dxa"/>
            <w:vAlign w:val="center"/>
          </w:tcPr>
          <w:p w:rsidR="00FE6CD0" w:rsidRPr="00583664" w:rsidRDefault="00210D75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Отказ выполнить повторную запись взамен забракованной.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100% от стоимости метода в заданном интервале.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интервале.</w:t>
            </w:r>
          </w:p>
        </w:tc>
      </w:tr>
      <w:tr w:rsidR="00FE6CD0" w:rsidRPr="00583664" w:rsidTr="00FE6CD0"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829" w:type="dxa"/>
            <w:vAlign w:val="center"/>
          </w:tcPr>
          <w:p w:rsidR="00FE6CD0" w:rsidRPr="00583664" w:rsidRDefault="00210D75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  <w:vAlign w:val="center"/>
          </w:tcPr>
          <w:p w:rsidR="00FE6CD0" w:rsidRPr="00583664" w:rsidRDefault="00FE6CD0" w:rsidP="00FE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Не согласованная с Заказчиком полная или частичная не запись метода или невыполнение операции.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</w:t>
            </w:r>
          </w:p>
        </w:tc>
      </w:tr>
      <w:tr w:rsidR="00FE6CD0" w:rsidRPr="00583664" w:rsidTr="00FE6CD0">
        <w:trPr>
          <w:trHeight w:val="159"/>
        </w:trPr>
        <w:tc>
          <w:tcPr>
            <w:tcW w:w="516" w:type="dxa"/>
            <w:vAlign w:val="center"/>
          </w:tcPr>
          <w:p w:rsidR="00FE6CD0" w:rsidRDefault="00FE6CD0" w:rsidP="00FE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829" w:type="dxa"/>
            <w:vAlign w:val="center"/>
          </w:tcPr>
          <w:p w:rsidR="00FE6CD0" w:rsidRPr="00353854" w:rsidRDefault="00210D75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3969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Отсутствие 25% и более магнитных меток в интервале записи</w:t>
            </w:r>
          </w:p>
        </w:tc>
        <w:tc>
          <w:tcPr>
            <w:tcW w:w="4678" w:type="dxa"/>
          </w:tcPr>
          <w:p w:rsidR="00FE6CD0" w:rsidRPr="00353854" w:rsidRDefault="00FE6CD0" w:rsidP="00FE6C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53854">
              <w:rPr>
                <w:rFonts w:ascii="Times New Roman" w:hAnsi="Times New Roman" w:cs="Times New Roman"/>
                <w:sz w:val="20"/>
              </w:rPr>
              <w:t>5% от стоимости услуг по Заявке</w:t>
            </w:r>
          </w:p>
        </w:tc>
      </w:tr>
      <w:tr w:rsidR="00B33C5E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Не выполнение условий, прописанных в ГТЗ</w:t>
            </w:r>
          </w:p>
        </w:tc>
      </w:tr>
      <w:tr w:rsidR="00B33C5E" w:rsidRPr="00583664" w:rsidTr="00FE6CD0">
        <w:trPr>
          <w:trHeight w:val="677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829" w:type="dxa"/>
            <w:vAlign w:val="center"/>
          </w:tcPr>
          <w:p w:rsidR="00B33C5E" w:rsidRPr="0035385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Выполнение требований Технического задания </w:t>
            </w:r>
          </w:p>
        </w:tc>
        <w:tc>
          <w:tcPr>
            <w:tcW w:w="3969" w:type="dxa"/>
          </w:tcPr>
          <w:p w:rsidR="00B33C5E" w:rsidRPr="00FE6CD0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Не выполнение условий Технического задания, Приложение </w:t>
            </w:r>
            <w:r w:rsidRPr="00210D75">
              <w:rPr>
                <w:rFonts w:ascii="Times New Roman" w:hAnsi="Times New Roman" w:cs="Times New Roman"/>
                <w:sz w:val="20"/>
                <w:szCs w:val="24"/>
              </w:rPr>
              <w:t>№1 к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настоящему договору</w:t>
            </w:r>
          </w:p>
        </w:tc>
        <w:tc>
          <w:tcPr>
            <w:tcW w:w="4678" w:type="dxa"/>
          </w:tcPr>
          <w:p w:rsidR="00B33C5E" w:rsidRPr="00FE6CD0" w:rsidRDefault="00B33C5E" w:rsidP="00B33C5E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50 000 </w:t>
            </w:r>
            <w:proofErr w:type="spellStart"/>
            <w:proofErr w:type="gramStart"/>
            <w:r w:rsidR="006F0D7C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</w:t>
            </w:r>
            <w:proofErr w:type="spellEnd"/>
            <w:proofErr w:type="gramEnd"/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каждый выявленный случай</w:t>
            </w:r>
          </w:p>
        </w:tc>
      </w:tr>
      <w:tr w:rsidR="00B33C5E" w:rsidRPr="00583664" w:rsidTr="00FE6CD0">
        <w:trPr>
          <w:trHeight w:val="677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829" w:type="dxa"/>
            <w:vAlign w:val="center"/>
          </w:tcPr>
          <w:p w:rsidR="00B33C5E" w:rsidRPr="006F56FE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6FE">
              <w:rPr>
                <w:rFonts w:ascii="Times New Roman" w:hAnsi="Times New Roman" w:cs="Times New Roman"/>
                <w:sz w:val="20"/>
              </w:rPr>
              <w:t xml:space="preserve">Калибровка </w:t>
            </w:r>
            <w:r w:rsidR="006F0D7C" w:rsidRPr="006F56FE">
              <w:rPr>
                <w:rFonts w:ascii="Times New Roman" w:hAnsi="Times New Roman" w:cs="Times New Roman"/>
                <w:sz w:val="20"/>
              </w:rPr>
              <w:t xml:space="preserve">и поверка </w:t>
            </w:r>
            <w:r w:rsidRPr="006F56FE">
              <w:rPr>
                <w:rFonts w:ascii="Times New Roman" w:hAnsi="Times New Roman" w:cs="Times New Roman"/>
                <w:sz w:val="20"/>
              </w:rPr>
              <w:t xml:space="preserve">аппаратуры </w:t>
            </w:r>
          </w:p>
        </w:tc>
        <w:tc>
          <w:tcPr>
            <w:tcW w:w="3969" w:type="dxa"/>
          </w:tcPr>
          <w:p w:rsidR="00B33C5E" w:rsidRPr="006F56FE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Отсутствие/просроченные калибровки аппаратуры </w:t>
            </w:r>
          </w:p>
        </w:tc>
        <w:tc>
          <w:tcPr>
            <w:tcW w:w="4678" w:type="dxa"/>
          </w:tcPr>
          <w:p w:rsidR="00B33C5E" w:rsidRPr="006F56FE" w:rsidRDefault="006F56FE" w:rsidP="00B33C5E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Время, затраченное на запись каротажа таким прибором, признается «браком» и не оплачивается. Исполнитель полностью оплачивает понесенные затраты Заказчика в связи с </w:t>
            </w:r>
            <w:proofErr w:type="spellStart"/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непроизводиетльным</w:t>
            </w:r>
            <w:proofErr w:type="spellEnd"/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F56F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временем за этот период.</w:t>
            </w:r>
          </w:p>
        </w:tc>
      </w:tr>
      <w:tr w:rsidR="00B33C5E" w:rsidRPr="00583664" w:rsidTr="00FE6CD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B33C5E" w:rsidRPr="00353854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476" w:type="dxa"/>
            <w:gridSpan w:val="3"/>
            <w:shd w:val="clear" w:color="auto" w:fill="D9D9D9" w:themeFill="background1" w:themeFillShade="D9"/>
            <w:vAlign w:val="center"/>
          </w:tcPr>
          <w:p w:rsidR="00B33C5E" w:rsidRPr="00583664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выдачи результатов</w:t>
            </w:r>
          </w:p>
        </w:tc>
      </w:tr>
      <w:tr w:rsidR="00B33C5E" w:rsidRPr="00583664" w:rsidTr="00FE6CD0">
        <w:trPr>
          <w:trHeight w:val="576"/>
        </w:trPr>
        <w:tc>
          <w:tcPr>
            <w:tcW w:w="516" w:type="dxa"/>
            <w:vAlign w:val="center"/>
          </w:tcPr>
          <w:p w:rsidR="00B33C5E" w:rsidRDefault="00B33C5E" w:rsidP="00B33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829" w:type="dxa"/>
            <w:vAlign w:val="center"/>
          </w:tcPr>
          <w:p w:rsidR="00B33C5E" w:rsidRPr="006F0D7C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>Выдача результатов работ</w:t>
            </w:r>
            <w:r w:rsidR="0037417E">
              <w:rPr>
                <w:rFonts w:ascii="Times New Roman" w:hAnsi="Times New Roman" w:cs="Times New Roman"/>
                <w:sz w:val="20"/>
                <w:szCs w:val="24"/>
              </w:rPr>
              <w:t xml:space="preserve"> на бумажном носителе</w:t>
            </w:r>
          </w:p>
        </w:tc>
        <w:tc>
          <w:tcPr>
            <w:tcW w:w="3969" w:type="dxa"/>
          </w:tcPr>
          <w:p w:rsidR="00B33C5E" w:rsidRPr="006F0D7C" w:rsidRDefault="00B33C5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Задержка 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>отправки</w:t>
            </w: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 заключения 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="0037417E">
              <w:rPr>
                <w:rFonts w:ascii="Times New Roman" w:hAnsi="Times New Roman" w:cs="Times New Roman"/>
                <w:sz w:val="20"/>
                <w:szCs w:val="24"/>
              </w:rPr>
              <w:t>печатном</w:t>
            </w:r>
            <w:r w:rsidR="0037417E" w:rsidRPr="0037417E">
              <w:rPr>
                <w:rFonts w:ascii="Times New Roman" w:hAnsi="Times New Roman" w:cs="Times New Roman"/>
                <w:sz w:val="20"/>
                <w:szCs w:val="24"/>
              </w:rPr>
              <w:t xml:space="preserve"> варианте </w:t>
            </w:r>
            <w:r w:rsidRPr="0037417E">
              <w:rPr>
                <w:rFonts w:ascii="Times New Roman" w:hAnsi="Times New Roman" w:cs="Times New Roman"/>
                <w:sz w:val="20"/>
                <w:szCs w:val="24"/>
              </w:rPr>
              <w:t>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B33C5E" w:rsidRPr="006F0D7C" w:rsidRDefault="0037417E" w:rsidP="00B33C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50 000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</w:t>
            </w:r>
            <w:proofErr w:type="spellEnd"/>
            <w:proofErr w:type="gramEnd"/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каждый выявленный случай</w:t>
            </w:r>
          </w:p>
        </w:tc>
      </w:tr>
      <w:tr w:rsidR="0037417E" w:rsidRPr="00583664" w:rsidTr="00516060">
        <w:trPr>
          <w:trHeight w:val="576"/>
        </w:trPr>
        <w:tc>
          <w:tcPr>
            <w:tcW w:w="516" w:type="dxa"/>
            <w:vAlign w:val="center"/>
          </w:tcPr>
          <w:p w:rsidR="0037417E" w:rsidRDefault="0037417E" w:rsidP="0037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5829" w:type="dxa"/>
            <w:vAlign w:val="center"/>
          </w:tcPr>
          <w:p w:rsidR="0037417E" w:rsidRPr="00831D58" w:rsidRDefault="0037417E" w:rsidP="00374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Задержка выдачи заключений (интерпретации материалов ГИС) сверх нормативного времени (согласно </w:t>
            </w:r>
            <w:r w:rsidRPr="0083596A">
              <w:rPr>
                <w:rFonts w:ascii="Times New Roman" w:hAnsi="Times New Roman" w:cs="Times New Roman"/>
                <w:sz w:val="20"/>
                <w:szCs w:val="20"/>
              </w:rPr>
              <w:t>Приложения № 1 «Техническое задание»</w:t>
            </w:r>
          </w:p>
        </w:tc>
        <w:tc>
          <w:tcPr>
            <w:tcW w:w="3969" w:type="dxa"/>
            <w:vAlign w:val="center"/>
          </w:tcPr>
          <w:p w:rsidR="0037417E" w:rsidRPr="006F56FE" w:rsidRDefault="0037417E" w:rsidP="0037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Задержка выдачи заключения 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37417E" w:rsidRPr="00583664" w:rsidRDefault="0037417E" w:rsidP="003741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 руб. з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а каждый час ожидания</w:t>
            </w:r>
          </w:p>
        </w:tc>
      </w:tr>
      <w:tr w:rsidR="00A76C33" w:rsidRPr="00583664" w:rsidTr="00516060">
        <w:trPr>
          <w:trHeight w:val="576"/>
        </w:trPr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5829" w:type="dxa"/>
            <w:vAlign w:val="center"/>
          </w:tcPr>
          <w:p w:rsidR="00A76C33" w:rsidRPr="00831D58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Задержка выдачи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скорректированных 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заключений (интерпретации материалов ГИС)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 выдачи замечаний Заказчиком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 xml:space="preserve"> сверх нормативного времени (согласно </w:t>
            </w:r>
            <w:r w:rsidRPr="0083596A">
              <w:rPr>
                <w:rFonts w:ascii="Times New Roman" w:hAnsi="Times New Roman" w:cs="Times New Roman"/>
                <w:sz w:val="20"/>
                <w:szCs w:val="20"/>
              </w:rPr>
              <w:t>Приложения № 1 «Техническое задание»</w:t>
            </w:r>
          </w:p>
        </w:tc>
        <w:tc>
          <w:tcPr>
            <w:tcW w:w="3969" w:type="dxa"/>
            <w:vAlign w:val="center"/>
          </w:tcPr>
          <w:p w:rsidR="00A76C33" w:rsidRPr="006F56FE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Задержка выдачи заключения 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A76C33" w:rsidRPr="00583664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 руб. з</w:t>
            </w: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а каждый час ожидания</w:t>
            </w:r>
          </w:p>
        </w:tc>
      </w:tr>
      <w:tr w:rsidR="00A76C33" w:rsidRPr="00583664" w:rsidTr="00421E4F">
        <w:trPr>
          <w:trHeight w:val="576"/>
        </w:trPr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829" w:type="dxa"/>
            <w:vAlign w:val="center"/>
          </w:tcPr>
          <w:p w:rsidR="00A76C33" w:rsidRPr="00D25F00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Информационный отчет об оказанных услугах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по ВСП</w:t>
            </w: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 xml:space="preserve"> предоставляется в течении рабочей недели после завершения всего объема услуг.</w:t>
            </w:r>
          </w:p>
        </w:tc>
        <w:tc>
          <w:tcPr>
            <w:tcW w:w="3969" w:type="dxa"/>
          </w:tcPr>
          <w:p w:rsidR="00A76C33" w:rsidRPr="00D25F00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 xml:space="preserve">Задержка выдачи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материалов и отчета </w:t>
            </w: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сверх времени, предусмотренного ТЗ</w:t>
            </w:r>
          </w:p>
        </w:tc>
        <w:tc>
          <w:tcPr>
            <w:tcW w:w="4678" w:type="dxa"/>
            <w:vAlign w:val="center"/>
          </w:tcPr>
          <w:p w:rsidR="00A76C33" w:rsidRPr="00D25F00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50 000 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 xml:space="preserve">за каждый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день просрочки </w:t>
            </w:r>
          </w:p>
        </w:tc>
      </w:tr>
      <w:tr w:rsidR="00A76C33" w:rsidRPr="00583664" w:rsidTr="00516060">
        <w:trPr>
          <w:trHeight w:val="576"/>
        </w:trPr>
        <w:tc>
          <w:tcPr>
            <w:tcW w:w="516" w:type="dxa"/>
            <w:vAlign w:val="center"/>
          </w:tcPr>
          <w:p w:rsidR="00A76C33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829" w:type="dxa"/>
            <w:vAlign w:val="center"/>
          </w:tcPr>
          <w:p w:rsidR="00A76C33" w:rsidRPr="00D25F00" w:rsidRDefault="00A76C33" w:rsidP="00A76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F00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сроков защиты окончательного геологического отчета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ВСП </w:t>
            </w:r>
            <w:r w:rsidRPr="00D25F00">
              <w:rPr>
                <w:rFonts w:ascii="Times New Roman" w:hAnsi="Times New Roman" w:cs="Times New Roman"/>
                <w:sz w:val="20"/>
                <w:szCs w:val="20"/>
              </w:rPr>
              <w:t xml:space="preserve">(задержка более чем на 60 дней после окончания полевых </w:t>
            </w:r>
            <w:proofErr w:type="gramStart"/>
            <w:r w:rsidRPr="00D25F00">
              <w:rPr>
                <w:rFonts w:ascii="Times New Roman" w:hAnsi="Times New Roman" w:cs="Times New Roman"/>
                <w:sz w:val="20"/>
                <w:szCs w:val="20"/>
              </w:rPr>
              <w:t>работ )</w:t>
            </w:r>
            <w:proofErr w:type="gramEnd"/>
          </w:p>
        </w:tc>
        <w:tc>
          <w:tcPr>
            <w:tcW w:w="3969" w:type="dxa"/>
            <w:vAlign w:val="center"/>
          </w:tcPr>
          <w:p w:rsidR="00A76C33" w:rsidRPr="00D25F00" w:rsidRDefault="00A76C33" w:rsidP="00A76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100 000 руб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A76C33" w:rsidRPr="00D25F00" w:rsidRDefault="00A76C33" w:rsidP="00A76C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F00">
              <w:rPr>
                <w:rFonts w:ascii="Times New Roman" w:hAnsi="Times New Roman" w:cs="Times New Roman"/>
                <w:sz w:val="20"/>
                <w:szCs w:val="20"/>
              </w:rPr>
              <w:t>задержка более чем на 2 дня</w:t>
            </w:r>
          </w:p>
        </w:tc>
      </w:tr>
    </w:tbl>
    <w:p w:rsidR="0063266D" w:rsidRPr="00077B9E" w:rsidRDefault="0063266D" w:rsidP="0063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BA" w:rsidRDefault="00C876BA"/>
    <w:p w:rsidR="00487133" w:rsidRPr="00946B0E" w:rsidRDefault="00487133" w:rsidP="00487133">
      <w:pPr>
        <w:pStyle w:val="a3"/>
        <w:jc w:val="center"/>
        <w:rPr>
          <w:b/>
          <w:caps/>
        </w:rPr>
      </w:pPr>
      <w:r w:rsidRPr="00946B0E">
        <w:rPr>
          <w:b/>
          <w:caps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487133" w:rsidRPr="00CD0FF6" w:rsidTr="00EE502A">
        <w:tc>
          <w:tcPr>
            <w:tcW w:w="4968" w:type="dxa"/>
          </w:tcPr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ИСПОЛНИТЕЛЬ:</w:t>
            </w:r>
          </w:p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Генеральный директор</w:t>
            </w:r>
          </w:p>
          <w:p w:rsidR="00487133" w:rsidRPr="00134C17" w:rsidRDefault="00487133" w:rsidP="00EE502A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  /</w:t>
            </w:r>
          </w:p>
        </w:tc>
        <w:tc>
          <w:tcPr>
            <w:tcW w:w="4953" w:type="dxa"/>
          </w:tcPr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487133" w:rsidRPr="00134C17" w:rsidRDefault="00487133" w:rsidP="00EE50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________________ /Н.Ф. Ганиев</w:t>
            </w:r>
          </w:p>
        </w:tc>
      </w:tr>
    </w:tbl>
    <w:p w:rsidR="00487133" w:rsidRDefault="00487133"/>
    <w:sectPr w:rsidR="00487133" w:rsidSect="004D25FD">
      <w:pgSz w:w="16838" w:h="11906" w:orient="landscape"/>
      <w:pgMar w:top="567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9E"/>
    <w:rsid w:val="00012501"/>
    <w:rsid w:val="00077B9E"/>
    <w:rsid w:val="000D530C"/>
    <w:rsid w:val="00104949"/>
    <w:rsid w:val="00120ED2"/>
    <w:rsid w:val="00210D75"/>
    <w:rsid w:val="00353854"/>
    <w:rsid w:val="00353F64"/>
    <w:rsid w:val="0037417E"/>
    <w:rsid w:val="00445360"/>
    <w:rsid w:val="0048450A"/>
    <w:rsid w:val="00487133"/>
    <w:rsid w:val="004D25FD"/>
    <w:rsid w:val="004F02C4"/>
    <w:rsid w:val="00533D0D"/>
    <w:rsid w:val="00583664"/>
    <w:rsid w:val="005F4C97"/>
    <w:rsid w:val="0063266D"/>
    <w:rsid w:val="00694E75"/>
    <w:rsid w:val="006A7F27"/>
    <w:rsid w:val="006B4EBE"/>
    <w:rsid w:val="006E2908"/>
    <w:rsid w:val="006F0D7C"/>
    <w:rsid w:val="006F56FE"/>
    <w:rsid w:val="007503E9"/>
    <w:rsid w:val="007E29FD"/>
    <w:rsid w:val="00831D58"/>
    <w:rsid w:val="0083596A"/>
    <w:rsid w:val="00836C28"/>
    <w:rsid w:val="009A2B1B"/>
    <w:rsid w:val="00A76C33"/>
    <w:rsid w:val="00AA02A6"/>
    <w:rsid w:val="00B2166B"/>
    <w:rsid w:val="00B33C5E"/>
    <w:rsid w:val="00B47D11"/>
    <w:rsid w:val="00B60A2D"/>
    <w:rsid w:val="00B82ADB"/>
    <w:rsid w:val="00BF1307"/>
    <w:rsid w:val="00C71014"/>
    <w:rsid w:val="00C7371A"/>
    <w:rsid w:val="00C876BA"/>
    <w:rsid w:val="00CE320F"/>
    <w:rsid w:val="00D97EAA"/>
    <w:rsid w:val="00DB7918"/>
    <w:rsid w:val="00ED31CE"/>
    <w:rsid w:val="00F448FF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178F"/>
  <w15:docId w15:val="{28AFA149-1AEC-497A-9713-67DC5ED0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7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77B9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20E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20E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861C1-DC1E-4094-9A1A-C8162E35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Шадричев Андрей Вячеславович</cp:lastModifiedBy>
  <cp:revision>31</cp:revision>
  <dcterms:created xsi:type="dcterms:W3CDTF">2017-06-06T05:26:00Z</dcterms:created>
  <dcterms:modified xsi:type="dcterms:W3CDTF">2025-11-18T07:30:00Z</dcterms:modified>
</cp:coreProperties>
</file>